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5B83" w14:textId="77777777" w:rsidR="00BD3A7E" w:rsidRPr="0087699F" w:rsidRDefault="00BD3A7E" w:rsidP="00BD3A7E">
      <w:pPr>
        <w:tabs>
          <w:tab w:val="left" w:pos="480"/>
        </w:tabs>
        <w:spacing w:before="60" w:after="60"/>
        <w:jc w:val="center"/>
        <w:rPr>
          <w:rFonts w:ascii="Arial" w:hAnsi="Arial" w:cs="Arial"/>
          <w:b/>
          <w:bCs/>
          <w:i/>
          <w:u w:val="single"/>
        </w:rPr>
      </w:pPr>
      <w:r w:rsidRPr="0087699F">
        <w:rPr>
          <w:rFonts w:ascii="Arial" w:hAnsi="Arial" w:cs="Arial"/>
          <w:b/>
          <w:bCs/>
        </w:rPr>
        <w:t>PASIŪLYMO VERTINIMO KRITERIJAI</w:t>
      </w:r>
    </w:p>
    <w:p w14:paraId="685770BA" w14:textId="77777777" w:rsidR="00BD3A7E" w:rsidRPr="0087699F" w:rsidRDefault="00BD3A7E" w:rsidP="00BD3A7E">
      <w:pPr>
        <w:tabs>
          <w:tab w:val="left" w:pos="480"/>
        </w:tabs>
        <w:spacing w:before="60" w:after="60"/>
        <w:rPr>
          <w:rFonts w:ascii="Arial" w:hAnsi="Arial" w:cs="Arial"/>
        </w:rPr>
      </w:pPr>
    </w:p>
    <w:p w14:paraId="7D8C7BFD" w14:textId="77777777" w:rsidR="00BD3A7E" w:rsidRPr="0087699F" w:rsidRDefault="00BD3A7E" w:rsidP="00BD3A7E">
      <w:pPr>
        <w:numPr>
          <w:ilvl w:val="0"/>
          <w:numId w:val="1"/>
        </w:numPr>
        <w:spacing w:before="60" w:after="60" w:line="240" w:lineRule="auto"/>
        <w:ind w:left="284" w:hanging="284"/>
        <w:jc w:val="both"/>
        <w:rPr>
          <w:rFonts w:ascii="Arial" w:hAnsi="Arial" w:cs="Arial"/>
        </w:rPr>
      </w:pPr>
      <w:r w:rsidRPr="0087699F">
        <w:rPr>
          <w:rFonts w:ascii="Arial" w:hAnsi="Arial" w:cs="Arial"/>
        </w:rPr>
        <w:t>Šiame Priede pateikiami ekonomiškai naudingiausio Pasiūlymo vertinimo kriterijai, jų parametrai, lyginamieji svoriai, formulės, pagal kurias bus skaičiuojamas pasiūlymų ekonominis naudingumas, ekspertinio vertinimo metodikos aprašymas.</w:t>
      </w:r>
    </w:p>
    <w:p w14:paraId="117D92BF" w14:textId="77777777" w:rsidR="00BD3A7E" w:rsidRPr="0087699F" w:rsidRDefault="00BD3A7E" w:rsidP="00BD3A7E">
      <w:pPr>
        <w:spacing w:before="60" w:after="60"/>
        <w:ind w:left="284"/>
        <w:jc w:val="both"/>
        <w:rPr>
          <w:rFonts w:ascii="Arial" w:hAnsi="Arial" w:cs="Arial"/>
        </w:rPr>
      </w:pPr>
    </w:p>
    <w:p w14:paraId="19736A5A" w14:textId="77777777" w:rsidR="00BD3A7E" w:rsidRPr="0087699F" w:rsidRDefault="00BD3A7E" w:rsidP="00BD3A7E">
      <w:pPr>
        <w:spacing w:before="60" w:after="60"/>
        <w:jc w:val="right"/>
        <w:rPr>
          <w:rFonts w:ascii="Arial" w:hAnsi="Arial" w:cs="Arial"/>
          <w:i/>
        </w:rPr>
      </w:pPr>
      <w:r w:rsidRPr="0087699F">
        <w:rPr>
          <w:rFonts w:ascii="Arial" w:hAnsi="Arial" w:cs="Arial"/>
          <w:i/>
        </w:rPr>
        <w:t>1 Lentelė. Pasiūlymų vertinimo kriterijai ir lyginamieji svoriai</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4"/>
        <w:gridCol w:w="2970"/>
        <w:gridCol w:w="2970"/>
      </w:tblGrid>
      <w:tr w:rsidR="00BD3A7E" w:rsidRPr="0087699F" w14:paraId="36BEAEA7" w14:textId="77777777" w:rsidTr="002B7152">
        <w:trPr>
          <w:cantSplit/>
          <w:trHeight w:val="613"/>
        </w:trPr>
        <w:tc>
          <w:tcPr>
            <w:tcW w:w="2104"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BC3C4AD" w14:textId="77777777" w:rsidR="00BD3A7E" w:rsidRPr="0087699F" w:rsidRDefault="00BD3A7E" w:rsidP="002B7152">
            <w:pPr>
              <w:spacing w:before="60" w:after="60" w:line="276" w:lineRule="auto"/>
              <w:ind w:left="-108" w:right="-108"/>
              <w:jc w:val="center"/>
              <w:rPr>
                <w:rFonts w:ascii="Arial" w:hAnsi="Arial" w:cs="Arial"/>
                <w:b/>
                <w:bCs/>
                <w:color w:val="000000"/>
              </w:rPr>
            </w:pPr>
            <w:r w:rsidRPr="0087699F">
              <w:rPr>
                <w:rFonts w:ascii="Arial" w:hAnsi="Arial" w:cs="Arial"/>
                <w:b/>
                <w:bCs/>
              </w:rPr>
              <w:t>Vertinimo kriterijai</w:t>
            </w:r>
          </w:p>
        </w:tc>
        <w:tc>
          <w:tcPr>
            <w:tcW w:w="144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05D13B7" w14:textId="77777777" w:rsidR="00BD3A7E" w:rsidRPr="0087699F" w:rsidRDefault="00BD3A7E" w:rsidP="002B7152">
            <w:pPr>
              <w:spacing w:before="60" w:after="60" w:line="276" w:lineRule="auto"/>
              <w:ind w:left="-108" w:right="-108"/>
              <w:jc w:val="center"/>
              <w:rPr>
                <w:rFonts w:ascii="Arial" w:hAnsi="Arial" w:cs="Arial"/>
                <w:b/>
                <w:bCs/>
              </w:rPr>
            </w:pPr>
            <w:r w:rsidRPr="0087699F">
              <w:rPr>
                <w:rFonts w:ascii="Arial" w:hAnsi="Arial" w:cs="Arial"/>
                <w:b/>
                <w:bCs/>
                <w:color w:val="000000"/>
              </w:rPr>
              <w:t>Lyginamasis svoris ekonominio naudingumo įvertinime</w:t>
            </w:r>
          </w:p>
        </w:tc>
        <w:tc>
          <w:tcPr>
            <w:tcW w:w="144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DCA187E" w14:textId="77777777" w:rsidR="00BD3A7E" w:rsidRPr="00E62B5E" w:rsidRDefault="00BD3A7E" w:rsidP="002B7152">
            <w:pPr>
              <w:ind w:left="108" w:hanging="360"/>
              <w:jc w:val="center"/>
              <w:rPr>
                <w:rFonts w:ascii="Arial" w:hAnsi="Arial" w:cs="Arial"/>
              </w:rPr>
            </w:pPr>
            <w:r w:rsidRPr="00E62B5E">
              <w:rPr>
                <w:rFonts w:ascii="Arial" w:hAnsi="Arial" w:cs="Arial"/>
                <w:b/>
              </w:rPr>
              <w:t xml:space="preserve">Pasiūlyme reikia pateikti informaciją, kuri bus vertinama pagal ekonominio naudingumo </w:t>
            </w:r>
          </w:p>
          <w:p w14:paraId="3D1A586A" w14:textId="77777777" w:rsidR="00BD3A7E" w:rsidRPr="0087699F" w:rsidRDefault="00BD3A7E" w:rsidP="002B7152">
            <w:pPr>
              <w:spacing w:before="60" w:after="60" w:line="276" w:lineRule="auto"/>
              <w:ind w:left="-108" w:right="-108"/>
              <w:jc w:val="center"/>
              <w:rPr>
                <w:rFonts w:ascii="Arial" w:hAnsi="Arial" w:cs="Arial"/>
                <w:b/>
                <w:bCs/>
                <w:color w:val="000000"/>
              </w:rPr>
            </w:pPr>
            <w:r w:rsidRPr="00E62B5E">
              <w:rPr>
                <w:rFonts w:ascii="Arial" w:hAnsi="Arial" w:cs="Arial"/>
                <w:b/>
              </w:rPr>
              <w:t>kriterijus</w:t>
            </w:r>
            <w:r w:rsidRPr="00E02CE3">
              <w:rPr>
                <w:b/>
              </w:rPr>
              <w:t xml:space="preserve"> </w:t>
            </w:r>
          </w:p>
        </w:tc>
      </w:tr>
      <w:tr w:rsidR="00BD3A7E" w:rsidRPr="0087699F" w14:paraId="24756A51" w14:textId="77777777" w:rsidTr="002B7152">
        <w:trPr>
          <w:cantSplit/>
          <w:trHeight w:val="557"/>
        </w:trPr>
        <w:tc>
          <w:tcPr>
            <w:tcW w:w="2104" w:type="pct"/>
            <w:tcBorders>
              <w:top w:val="single" w:sz="4" w:space="0" w:color="auto"/>
              <w:left w:val="single" w:sz="4" w:space="0" w:color="auto"/>
              <w:bottom w:val="single" w:sz="4" w:space="0" w:color="auto"/>
              <w:right w:val="single" w:sz="4" w:space="0" w:color="auto"/>
            </w:tcBorders>
            <w:vAlign w:val="center"/>
            <w:hideMark/>
          </w:tcPr>
          <w:p w14:paraId="4C3F15D5" w14:textId="77777777" w:rsidR="00BD3A7E" w:rsidRPr="003F7693" w:rsidRDefault="00BD3A7E" w:rsidP="002B7152">
            <w:pPr>
              <w:spacing w:before="60" w:after="60" w:line="276" w:lineRule="auto"/>
              <w:jc w:val="center"/>
              <w:rPr>
                <w:rFonts w:ascii="Arial" w:hAnsi="Arial" w:cs="Arial"/>
                <w:i/>
                <w:iCs/>
              </w:rPr>
            </w:pPr>
            <w:r w:rsidRPr="003F7693">
              <w:rPr>
                <w:rFonts w:ascii="Arial" w:hAnsi="Arial" w:cs="Arial"/>
                <w:b/>
              </w:rPr>
              <w:t xml:space="preserve">I kriterijus – Kaina Eurais (C) </w:t>
            </w:r>
          </w:p>
        </w:tc>
        <w:tc>
          <w:tcPr>
            <w:tcW w:w="1448" w:type="pct"/>
            <w:tcBorders>
              <w:top w:val="single" w:sz="4" w:space="0" w:color="auto"/>
              <w:left w:val="single" w:sz="4" w:space="0" w:color="auto"/>
              <w:bottom w:val="single" w:sz="4" w:space="0" w:color="auto"/>
              <w:right w:val="single" w:sz="4" w:space="0" w:color="auto"/>
            </w:tcBorders>
            <w:vAlign w:val="center"/>
            <w:hideMark/>
          </w:tcPr>
          <w:p w14:paraId="2B356C10" w14:textId="77777777" w:rsidR="00BD3A7E" w:rsidRPr="003F7693" w:rsidRDefault="00BD3A7E" w:rsidP="002B7152">
            <w:pPr>
              <w:spacing w:before="60" w:after="60" w:line="276" w:lineRule="auto"/>
              <w:jc w:val="center"/>
              <w:rPr>
                <w:rFonts w:ascii="Arial" w:hAnsi="Arial" w:cs="Arial"/>
                <w:lang w:val="en-US"/>
              </w:rPr>
            </w:pPr>
            <w:r w:rsidRPr="003F7693">
              <w:rPr>
                <w:rFonts w:ascii="Arial" w:hAnsi="Arial" w:cs="Arial"/>
              </w:rPr>
              <w:t>X</w:t>
            </w:r>
            <w:r w:rsidRPr="003F7693">
              <w:rPr>
                <w:rFonts w:ascii="Arial" w:hAnsi="Arial" w:cs="Arial"/>
                <w:lang w:val="en-US"/>
              </w:rPr>
              <w:t>=95</w:t>
            </w:r>
          </w:p>
        </w:tc>
        <w:tc>
          <w:tcPr>
            <w:tcW w:w="1448" w:type="pct"/>
            <w:tcBorders>
              <w:top w:val="single" w:sz="4" w:space="0" w:color="auto"/>
              <w:left w:val="single" w:sz="4" w:space="0" w:color="auto"/>
              <w:bottom w:val="single" w:sz="4" w:space="0" w:color="auto"/>
              <w:right w:val="single" w:sz="4" w:space="0" w:color="auto"/>
            </w:tcBorders>
            <w:vAlign w:val="center"/>
          </w:tcPr>
          <w:p w14:paraId="3B7F79EE" w14:textId="77777777" w:rsidR="00BD3A7E" w:rsidRPr="003F7693" w:rsidRDefault="00BD3A7E" w:rsidP="002B7152">
            <w:pPr>
              <w:spacing w:before="60" w:after="60" w:line="276" w:lineRule="auto"/>
              <w:jc w:val="center"/>
              <w:rPr>
                <w:rFonts w:ascii="Arial" w:hAnsi="Arial" w:cs="Arial"/>
              </w:rPr>
            </w:pPr>
            <w:r w:rsidRPr="003F7693">
              <w:rPr>
                <w:rFonts w:ascii="Arial" w:hAnsi="Arial" w:cs="Arial"/>
              </w:rPr>
              <w:t>Užpildyta pasiūlymo forma</w:t>
            </w:r>
          </w:p>
        </w:tc>
      </w:tr>
      <w:tr w:rsidR="00BD3A7E" w:rsidRPr="0087699F" w14:paraId="02820FC4" w14:textId="77777777" w:rsidTr="002B7152">
        <w:trPr>
          <w:cantSplit/>
          <w:trHeight w:val="583"/>
        </w:trPr>
        <w:tc>
          <w:tcPr>
            <w:tcW w:w="2104" w:type="pct"/>
            <w:tcBorders>
              <w:top w:val="single" w:sz="4" w:space="0" w:color="auto"/>
              <w:left w:val="single" w:sz="4" w:space="0" w:color="auto"/>
              <w:bottom w:val="single" w:sz="4" w:space="0" w:color="auto"/>
              <w:right w:val="single" w:sz="4" w:space="0" w:color="auto"/>
            </w:tcBorders>
            <w:vAlign w:val="center"/>
          </w:tcPr>
          <w:p w14:paraId="477C6A82" w14:textId="24880B72" w:rsidR="00BD3A7E" w:rsidRPr="003F7693" w:rsidRDefault="00BD3A7E" w:rsidP="002B7152">
            <w:pPr>
              <w:spacing w:before="60" w:after="60" w:line="276" w:lineRule="auto"/>
              <w:jc w:val="center"/>
              <w:rPr>
                <w:rFonts w:ascii="Arial" w:hAnsi="Arial" w:cs="Arial"/>
                <w:b/>
              </w:rPr>
            </w:pPr>
            <w:r w:rsidRPr="003F7693">
              <w:rPr>
                <w:rFonts w:ascii="Arial" w:hAnsi="Arial" w:cs="Arial"/>
                <w:b/>
              </w:rPr>
              <w:t xml:space="preserve">II kriterijus – </w:t>
            </w:r>
            <w:r w:rsidR="00925317" w:rsidRPr="00925317">
              <w:rPr>
                <w:rFonts w:ascii="Arial" w:hAnsi="Arial" w:cs="Arial"/>
                <w:b/>
              </w:rPr>
              <w:t xml:space="preserve">Papildomas garantinis terminas* </w:t>
            </w:r>
            <w:r w:rsidR="00B43928">
              <w:rPr>
                <w:rFonts w:ascii="Arial" w:hAnsi="Arial" w:cs="Arial"/>
                <w:b/>
              </w:rPr>
              <w:t>p</w:t>
            </w:r>
            <w:r w:rsidR="001003E1">
              <w:rPr>
                <w:rFonts w:ascii="Arial" w:hAnsi="Arial" w:cs="Arial"/>
                <w:b/>
              </w:rPr>
              <w:t>rekėms</w:t>
            </w:r>
            <w:r w:rsidR="00925317" w:rsidRPr="00925317">
              <w:rPr>
                <w:rFonts w:ascii="Arial" w:hAnsi="Arial" w:cs="Arial"/>
                <w:b/>
              </w:rPr>
              <w:t xml:space="preserve"> (mėnesiais) (T)</w:t>
            </w:r>
          </w:p>
        </w:tc>
        <w:tc>
          <w:tcPr>
            <w:tcW w:w="1448" w:type="pct"/>
            <w:tcBorders>
              <w:top w:val="single" w:sz="4" w:space="0" w:color="auto"/>
              <w:left w:val="single" w:sz="4" w:space="0" w:color="auto"/>
              <w:bottom w:val="single" w:sz="4" w:space="0" w:color="auto"/>
              <w:right w:val="single" w:sz="4" w:space="0" w:color="auto"/>
            </w:tcBorders>
            <w:vAlign w:val="center"/>
          </w:tcPr>
          <w:p w14:paraId="0B0EE934" w14:textId="77777777" w:rsidR="00BD3A7E" w:rsidRPr="003F7693" w:rsidRDefault="00BD3A7E" w:rsidP="002B7152">
            <w:pPr>
              <w:spacing w:before="60" w:after="60" w:line="276" w:lineRule="auto"/>
              <w:jc w:val="center"/>
              <w:rPr>
                <w:rFonts w:ascii="Arial" w:hAnsi="Arial" w:cs="Arial"/>
                <w:lang w:val="en-US"/>
              </w:rPr>
            </w:pPr>
            <w:r w:rsidRPr="003F7693">
              <w:rPr>
                <w:rFonts w:ascii="Arial" w:hAnsi="Arial" w:cs="Arial"/>
              </w:rPr>
              <w:t>Y=5</w:t>
            </w:r>
          </w:p>
        </w:tc>
        <w:tc>
          <w:tcPr>
            <w:tcW w:w="1448" w:type="pct"/>
            <w:tcBorders>
              <w:top w:val="single" w:sz="4" w:space="0" w:color="auto"/>
              <w:left w:val="single" w:sz="4" w:space="0" w:color="auto"/>
              <w:bottom w:val="single" w:sz="4" w:space="0" w:color="auto"/>
              <w:right w:val="single" w:sz="4" w:space="0" w:color="auto"/>
            </w:tcBorders>
            <w:vAlign w:val="center"/>
          </w:tcPr>
          <w:p w14:paraId="5615198D" w14:textId="77777777" w:rsidR="00BD3A7E" w:rsidRPr="003F7693" w:rsidRDefault="00BD3A7E" w:rsidP="002B7152">
            <w:pPr>
              <w:spacing w:before="60" w:after="60" w:line="276" w:lineRule="auto"/>
              <w:jc w:val="center"/>
              <w:rPr>
                <w:rFonts w:ascii="Arial" w:hAnsi="Arial" w:cs="Arial"/>
              </w:rPr>
            </w:pPr>
            <w:r w:rsidRPr="003F7693">
              <w:rPr>
                <w:rFonts w:ascii="Arial" w:hAnsi="Arial" w:cs="Arial"/>
              </w:rPr>
              <w:t>Užpildyta pasiūlymo forma</w:t>
            </w:r>
          </w:p>
        </w:tc>
      </w:tr>
    </w:tbl>
    <w:p w14:paraId="52A38800" w14:textId="1A6A76C0" w:rsidR="00BD3A7E" w:rsidRPr="00384B91" w:rsidRDefault="00C05D65" w:rsidP="00BD3A7E">
      <w:pPr>
        <w:pStyle w:val="Antrat2"/>
        <w:tabs>
          <w:tab w:val="left" w:pos="284"/>
          <w:tab w:val="left" w:pos="426"/>
          <w:tab w:val="left" w:pos="709"/>
          <w:tab w:val="left" w:pos="851"/>
        </w:tabs>
        <w:spacing w:before="60"/>
        <w:ind w:left="11"/>
        <w:jc w:val="both"/>
        <w:rPr>
          <w:rFonts w:ascii="Arial" w:hAnsi="Arial" w:cs="Arial"/>
          <w:sz w:val="18"/>
          <w:szCs w:val="18"/>
        </w:rPr>
      </w:pPr>
      <w:r w:rsidRPr="00384B91">
        <w:rPr>
          <w:rFonts w:ascii="Arial" w:hAnsi="Arial" w:cs="Arial"/>
          <w:b w:val="0"/>
          <w:iCs w:val="0"/>
          <w:sz w:val="18"/>
          <w:szCs w:val="18"/>
        </w:rPr>
        <w:t xml:space="preserve">* </w:t>
      </w:r>
      <w:r w:rsidR="009C3CE7" w:rsidRPr="00384B91">
        <w:rPr>
          <w:rFonts w:ascii="Arial" w:hAnsi="Arial" w:cs="Arial"/>
          <w:sz w:val="18"/>
          <w:szCs w:val="18"/>
        </w:rPr>
        <w:t>T</w:t>
      </w:r>
      <w:r w:rsidR="00340038" w:rsidRPr="00384B91">
        <w:rPr>
          <w:rFonts w:ascii="Arial" w:hAnsi="Arial" w:cs="Arial"/>
          <w:sz w:val="18"/>
          <w:szCs w:val="18"/>
        </w:rPr>
        <w:t xml:space="preserve">iekėjo </w:t>
      </w:r>
      <w:r w:rsidR="00BD2E93" w:rsidRPr="00384B91">
        <w:rPr>
          <w:rFonts w:ascii="Arial" w:hAnsi="Arial" w:cs="Arial"/>
          <w:sz w:val="18"/>
          <w:szCs w:val="18"/>
        </w:rPr>
        <w:t>p</w:t>
      </w:r>
      <w:r w:rsidR="001003E1" w:rsidRPr="00384B91">
        <w:rPr>
          <w:rFonts w:ascii="Arial" w:hAnsi="Arial" w:cs="Arial"/>
          <w:sz w:val="18"/>
          <w:szCs w:val="18"/>
        </w:rPr>
        <w:t>rekėms</w:t>
      </w:r>
      <w:r w:rsidR="00BD2E93" w:rsidRPr="00384B91">
        <w:rPr>
          <w:rFonts w:ascii="Arial" w:hAnsi="Arial" w:cs="Arial"/>
          <w:sz w:val="18"/>
          <w:szCs w:val="18"/>
        </w:rPr>
        <w:t xml:space="preserve"> </w:t>
      </w:r>
      <w:r w:rsidR="00340038" w:rsidRPr="00384B91">
        <w:rPr>
          <w:rFonts w:ascii="Arial" w:hAnsi="Arial" w:cs="Arial"/>
          <w:sz w:val="18"/>
          <w:szCs w:val="18"/>
        </w:rPr>
        <w:t>suteikiamas papildomas</w:t>
      </w:r>
      <w:r w:rsidR="00F1772A" w:rsidRPr="00384B91">
        <w:rPr>
          <w:rFonts w:ascii="Arial" w:hAnsi="Arial" w:cs="Arial"/>
          <w:sz w:val="18"/>
          <w:szCs w:val="18"/>
        </w:rPr>
        <w:t xml:space="preserve"> garantinis</w:t>
      </w:r>
      <w:r w:rsidR="00340038" w:rsidRPr="00384B91">
        <w:rPr>
          <w:rFonts w:ascii="Arial" w:hAnsi="Arial" w:cs="Arial"/>
          <w:sz w:val="18"/>
          <w:szCs w:val="18"/>
        </w:rPr>
        <w:t xml:space="preserve"> terminas</w:t>
      </w:r>
      <w:r w:rsidR="00E44BEA" w:rsidRPr="00384B91">
        <w:rPr>
          <w:rFonts w:ascii="Arial" w:hAnsi="Arial" w:cs="Arial"/>
          <w:sz w:val="18"/>
          <w:szCs w:val="18"/>
        </w:rPr>
        <w:t xml:space="preserve"> </w:t>
      </w:r>
      <w:r w:rsidR="00902741" w:rsidRPr="00384B91">
        <w:rPr>
          <w:rFonts w:ascii="Arial" w:hAnsi="Arial" w:cs="Arial"/>
          <w:sz w:val="18"/>
          <w:szCs w:val="18"/>
        </w:rPr>
        <w:t>mėnesiais</w:t>
      </w:r>
      <w:r w:rsidR="00BD2E93" w:rsidRPr="00384B91">
        <w:rPr>
          <w:rFonts w:ascii="Arial" w:hAnsi="Arial" w:cs="Arial"/>
          <w:sz w:val="18"/>
          <w:szCs w:val="18"/>
        </w:rPr>
        <w:t>, kuris yra</w:t>
      </w:r>
      <w:r w:rsidR="00902741" w:rsidRPr="00384B91">
        <w:rPr>
          <w:rFonts w:ascii="Arial" w:hAnsi="Arial" w:cs="Arial"/>
          <w:sz w:val="18"/>
          <w:szCs w:val="18"/>
        </w:rPr>
        <w:t xml:space="preserve"> </w:t>
      </w:r>
      <w:r w:rsidR="00E44BEA" w:rsidRPr="00384B91">
        <w:rPr>
          <w:rFonts w:ascii="Arial" w:hAnsi="Arial" w:cs="Arial"/>
          <w:sz w:val="18"/>
          <w:szCs w:val="18"/>
        </w:rPr>
        <w:t>pridedamas prie</w:t>
      </w:r>
      <w:r w:rsidR="00340038" w:rsidRPr="00384B91">
        <w:rPr>
          <w:rFonts w:ascii="Arial" w:hAnsi="Arial" w:cs="Arial"/>
          <w:sz w:val="18"/>
          <w:szCs w:val="18"/>
        </w:rPr>
        <w:t xml:space="preserve"> </w:t>
      </w:r>
      <w:r w:rsidR="00384B91" w:rsidRPr="00384B91">
        <w:rPr>
          <w:rFonts w:ascii="Arial" w:hAnsi="Arial" w:cs="Arial"/>
          <w:sz w:val="18"/>
          <w:szCs w:val="18"/>
        </w:rPr>
        <w:t>Pasiūlymo formos Priedo Nr.1 lentelės E (4) stulpelyje „Perkamų Prekių reikalavimai (charakteristikos)“ nurodyto garantinio termino.</w:t>
      </w:r>
      <w:r w:rsidR="00902741" w:rsidRPr="00384B91">
        <w:rPr>
          <w:rFonts w:ascii="Arial" w:hAnsi="Arial" w:cs="Arial"/>
          <w:sz w:val="18"/>
          <w:szCs w:val="18"/>
        </w:rPr>
        <w:t xml:space="preserve"> </w:t>
      </w:r>
    </w:p>
    <w:p w14:paraId="72B4C0DC" w14:textId="77777777" w:rsidR="0087015D" w:rsidRDefault="0087015D" w:rsidP="0087015D">
      <w:pPr>
        <w:pStyle w:val="Antrat2"/>
        <w:tabs>
          <w:tab w:val="left" w:pos="426"/>
          <w:tab w:val="left" w:pos="709"/>
          <w:tab w:val="left" w:pos="851"/>
        </w:tabs>
        <w:spacing w:before="0" w:after="0"/>
        <w:jc w:val="both"/>
        <w:rPr>
          <w:rFonts w:ascii="Arial" w:hAnsi="Arial" w:cs="Arial"/>
          <w:b w:val="0"/>
          <w:bCs w:val="0"/>
          <w:i w:val="0"/>
          <w:iCs w:val="0"/>
          <w:sz w:val="22"/>
          <w:szCs w:val="22"/>
        </w:rPr>
      </w:pPr>
    </w:p>
    <w:p w14:paraId="66A551E0" w14:textId="6C5ACE99" w:rsidR="00BD3A7E" w:rsidRPr="0087699F" w:rsidRDefault="00BD3A7E" w:rsidP="00BD3A7E">
      <w:pPr>
        <w:pStyle w:val="Antrat2"/>
        <w:numPr>
          <w:ilvl w:val="0"/>
          <w:numId w:val="3"/>
        </w:numPr>
        <w:tabs>
          <w:tab w:val="left" w:pos="426"/>
          <w:tab w:val="left" w:pos="709"/>
          <w:tab w:val="left" w:pos="851"/>
        </w:tabs>
        <w:spacing w:before="0" w:after="0"/>
        <w:ind w:left="0" w:firstLine="0"/>
        <w:jc w:val="both"/>
        <w:rPr>
          <w:rFonts w:ascii="Arial" w:hAnsi="Arial" w:cs="Arial"/>
          <w:b w:val="0"/>
          <w:bCs w:val="0"/>
          <w:i w:val="0"/>
          <w:iCs w:val="0"/>
          <w:sz w:val="22"/>
          <w:szCs w:val="22"/>
        </w:rPr>
      </w:pPr>
      <w:r w:rsidRPr="0087699F">
        <w:rPr>
          <w:rFonts w:ascii="Arial" w:hAnsi="Arial" w:cs="Arial"/>
          <w:b w:val="0"/>
          <w:bCs w:val="0"/>
          <w:i w:val="0"/>
          <w:iCs w:val="0"/>
          <w:sz w:val="22"/>
          <w:szCs w:val="22"/>
        </w:rPr>
        <w:t xml:space="preserve">T kriterijus bus vertinamas 5 punkte nurodyta tvarka. </w:t>
      </w:r>
      <w:r>
        <w:rPr>
          <w:rFonts w:ascii="Arial" w:hAnsi="Arial" w:cs="Arial"/>
          <w:b w:val="0"/>
          <w:bCs w:val="0"/>
          <w:i w:val="0"/>
          <w:iCs w:val="0"/>
          <w:sz w:val="22"/>
          <w:szCs w:val="22"/>
        </w:rPr>
        <w:t>Balai</w:t>
      </w:r>
      <w:r w:rsidRPr="0087699F">
        <w:rPr>
          <w:rFonts w:ascii="Arial" w:hAnsi="Arial" w:cs="Arial"/>
          <w:b w:val="0"/>
          <w:bCs w:val="0"/>
          <w:i w:val="0"/>
          <w:iCs w:val="0"/>
          <w:sz w:val="22"/>
          <w:szCs w:val="22"/>
        </w:rPr>
        <w:t xml:space="preserve"> suteikiami sveikaisiais skaičiais.</w:t>
      </w:r>
    </w:p>
    <w:p w14:paraId="6F42E21A" w14:textId="77777777" w:rsidR="00BD3A7E" w:rsidRPr="0087699F" w:rsidRDefault="00BD3A7E" w:rsidP="00BD3A7E">
      <w:pPr>
        <w:rPr>
          <w:rFonts w:ascii="Arial" w:hAnsi="Arial" w:cs="Arial"/>
        </w:rPr>
      </w:pPr>
    </w:p>
    <w:p w14:paraId="73E8F694" w14:textId="77777777" w:rsidR="00BD3A7E" w:rsidRPr="0087699F" w:rsidRDefault="00BD3A7E" w:rsidP="00BD3A7E">
      <w:pPr>
        <w:pStyle w:val="Antrat2"/>
        <w:numPr>
          <w:ilvl w:val="0"/>
          <w:numId w:val="3"/>
        </w:numPr>
        <w:tabs>
          <w:tab w:val="left" w:pos="426"/>
          <w:tab w:val="left" w:pos="709"/>
          <w:tab w:val="left" w:pos="851"/>
        </w:tabs>
        <w:spacing w:before="0" w:after="0"/>
        <w:ind w:left="0" w:firstLine="0"/>
        <w:jc w:val="both"/>
        <w:rPr>
          <w:rFonts w:ascii="Arial" w:hAnsi="Arial" w:cs="Arial"/>
          <w:b w:val="0"/>
          <w:bCs w:val="0"/>
          <w:i w:val="0"/>
          <w:iCs w:val="0"/>
          <w:sz w:val="22"/>
          <w:szCs w:val="22"/>
        </w:rPr>
      </w:pPr>
      <w:r w:rsidRPr="0087699F">
        <w:rPr>
          <w:rFonts w:ascii="Arial" w:hAnsi="Arial" w:cs="Arial"/>
          <w:b w:val="0"/>
          <w:bCs w:val="0"/>
          <w:i w:val="0"/>
          <w:iCs w:val="0"/>
          <w:sz w:val="22"/>
          <w:szCs w:val="22"/>
        </w:rPr>
        <w:t xml:space="preserve">Pasiūlymo ekonominio naudingumo (S) balai bus apskaičiuojami sudedant Pasiūlymo kainos (C) ir </w:t>
      </w:r>
      <w:r w:rsidRPr="0087699F">
        <w:rPr>
          <w:rFonts w:ascii="Arial" w:hAnsi="Arial" w:cs="Arial"/>
          <w:b w:val="0"/>
          <w:i w:val="0"/>
          <w:iCs w:val="0"/>
          <w:sz w:val="22"/>
          <w:szCs w:val="22"/>
        </w:rPr>
        <w:t>Papildomo garantinio termino (mėnesiais)</w:t>
      </w:r>
      <w:r w:rsidRPr="0087699F">
        <w:rPr>
          <w:rFonts w:ascii="Arial" w:hAnsi="Arial" w:cs="Arial"/>
          <w:b w:val="0"/>
          <w:sz w:val="22"/>
          <w:szCs w:val="22"/>
        </w:rPr>
        <w:t xml:space="preserve"> </w:t>
      </w:r>
      <w:r w:rsidRPr="0087699F">
        <w:rPr>
          <w:rFonts w:ascii="Arial" w:hAnsi="Arial" w:cs="Arial"/>
          <w:b w:val="0"/>
          <w:bCs w:val="0"/>
          <w:i w:val="0"/>
          <w:iCs w:val="0"/>
          <w:sz w:val="22"/>
          <w:szCs w:val="22"/>
        </w:rPr>
        <w:t>T balus:</w:t>
      </w:r>
    </w:p>
    <w:p w14:paraId="4B4884C6" w14:textId="77777777" w:rsidR="00BD3A7E" w:rsidRPr="0087699F" w:rsidRDefault="00BD3A7E" w:rsidP="00BD3A7E">
      <w:pPr>
        <w:pStyle w:val="Antrat2"/>
        <w:tabs>
          <w:tab w:val="left" w:pos="284"/>
          <w:tab w:val="left" w:pos="426"/>
          <w:tab w:val="left" w:pos="709"/>
          <w:tab w:val="left" w:pos="851"/>
        </w:tabs>
        <w:spacing w:before="0" w:after="0"/>
        <w:rPr>
          <w:rFonts w:ascii="Arial" w:hAnsi="Arial" w:cs="Arial"/>
          <w:b w:val="0"/>
          <w:bCs w:val="0"/>
          <w:i w:val="0"/>
          <w:iCs w:val="0"/>
          <w:sz w:val="22"/>
          <w:szCs w:val="22"/>
        </w:rPr>
      </w:pPr>
    </w:p>
    <w:p w14:paraId="381A8742" w14:textId="77777777" w:rsidR="00BD3A7E" w:rsidRPr="0087699F" w:rsidRDefault="00BD3A7E" w:rsidP="00BD3A7E">
      <w:pPr>
        <w:pStyle w:val="Antrat2"/>
        <w:tabs>
          <w:tab w:val="left" w:pos="284"/>
          <w:tab w:val="left" w:pos="426"/>
          <w:tab w:val="left" w:pos="709"/>
          <w:tab w:val="left" w:pos="851"/>
        </w:tabs>
        <w:spacing w:before="0" w:after="0"/>
        <w:ind w:firstLine="284"/>
        <w:jc w:val="center"/>
        <w:rPr>
          <w:rFonts w:ascii="Arial" w:hAnsi="Arial" w:cs="Arial"/>
          <w:b w:val="0"/>
          <w:bCs w:val="0"/>
          <w:i w:val="0"/>
          <w:iCs w:val="0"/>
          <w:sz w:val="22"/>
          <w:szCs w:val="22"/>
        </w:rPr>
      </w:pPr>
      <w:r w:rsidRPr="0087699F">
        <w:rPr>
          <w:rFonts w:ascii="Arial" w:hAnsi="Arial" w:cs="Arial"/>
          <w:b w:val="0"/>
          <w:bCs w:val="0"/>
          <w:i w:val="0"/>
          <w:iCs w:val="0"/>
          <w:sz w:val="22"/>
          <w:szCs w:val="22"/>
        </w:rPr>
        <w:t>S= C+T</w:t>
      </w:r>
    </w:p>
    <w:p w14:paraId="6CC3B4F5" w14:textId="77777777" w:rsidR="00BD3A7E" w:rsidRPr="0087699F" w:rsidRDefault="00BD3A7E" w:rsidP="00BD3A7E">
      <w:pPr>
        <w:pStyle w:val="Antrat2"/>
        <w:tabs>
          <w:tab w:val="left" w:pos="284"/>
          <w:tab w:val="left" w:pos="426"/>
          <w:tab w:val="left" w:pos="709"/>
          <w:tab w:val="left" w:pos="851"/>
        </w:tabs>
        <w:spacing w:before="60"/>
        <w:ind w:firstLine="1134"/>
        <w:jc w:val="both"/>
        <w:rPr>
          <w:rFonts w:ascii="Arial" w:hAnsi="Arial" w:cs="Arial"/>
          <w:b w:val="0"/>
          <w:i w:val="0"/>
          <w:position w:val="-6"/>
          <w:sz w:val="22"/>
          <w:szCs w:val="22"/>
        </w:rPr>
      </w:pPr>
    </w:p>
    <w:p w14:paraId="2B020DDF" w14:textId="749F8726" w:rsidR="00BD3A7E" w:rsidRPr="0087699F" w:rsidRDefault="00BD3A7E" w:rsidP="00BD3A7E">
      <w:pPr>
        <w:pStyle w:val="Antrat2"/>
        <w:tabs>
          <w:tab w:val="left" w:pos="567"/>
        </w:tabs>
        <w:spacing w:before="60"/>
        <w:jc w:val="both"/>
        <w:rPr>
          <w:rFonts w:ascii="Arial" w:hAnsi="Arial" w:cs="Arial"/>
          <w:b w:val="0"/>
          <w:i w:val="0"/>
          <w:sz w:val="22"/>
          <w:szCs w:val="22"/>
          <w:lang w:eastAsia="lt-LT"/>
        </w:rPr>
      </w:pPr>
      <w:r w:rsidRPr="0087699F">
        <w:rPr>
          <w:rFonts w:ascii="Arial" w:hAnsi="Arial" w:cs="Arial"/>
          <w:b w:val="0"/>
          <w:i w:val="0"/>
          <w:sz w:val="22"/>
          <w:szCs w:val="22"/>
          <w:lang w:eastAsia="lt-LT"/>
        </w:rPr>
        <w:t>4. Pasiūlymo kainos kriterijaus (C) balai apskaičiuojami mažiausios pasiūlytos kainos (</w:t>
      </w:r>
      <w:proofErr w:type="spellStart"/>
      <w:r w:rsidRPr="0087699F">
        <w:rPr>
          <w:rFonts w:ascii="Arial" w:hAnsi="Arial" w:cs="Arial"/>
          <w:b w:val="0"/>
          <w:i w:val="0"/>
          <w:sz w:val="22"/>
          <w:szCs w:val="22"/>
          <w:lang w:eastAsia="lt-LT"/>
        </w:rPr>
        <w:t>C</w:t>
      </w:r>
      <w:r w:rsidRPr="0087699F">
        <w:rPr>
          <w:rFonts w:ascii="Arial" w:hAnsi="Arial" w:cs="Arial"/>
          <w:b w:val="0"/>
          <w:i w:val="0"/>
          <w:sz w:val="22"/>
          <w:szCs w:val="22"/>
          <w:vertAlign w:val="subscript"/>
          <w:lang w:eastAsia="lt-LT"/>
        </w:rPr>
        <w:t>min</w:t>
      </w:r>
      <w:proofErr w:type="spellEnd"/>
      <w:r w:rsidRPr="0087699F">
        <w:rPr>
          <w:rFonts w:ascii="Arial" w:hAnsi="Arial" w:cs="Arial"/>
          <w:b w:val="0"/>
          <w:i w:val="0"/>
          <w:sz w:val="22"/>
          <w:szCs w:val="22"/>
          <w:lang w:eastAsia="lt-LT"/>
        </w:rPr>
        <w:t>) ir vertinamame pasiūlym</w:t>
      </w:r>
      <w:r w:rsidR="005A0499">
        <w:rPr>
          <w:rFonts w:ascii="Arial" w:hAnsi="Arial" w:cs="Arial"/>
          <w:b w:val="0"/>
          <w:i w:val="0"/>
          <w:sz w:val="22"/>
          <w:szCs w:val="22"/>
          <w:lang w:eastAsia="lt-LT"/>
        </w:rPr>
        <w:t>e</w:t>
      </w:r>
      <w:r w:rsidRPr="0087699F">
        <w:rPr>
          <w:rFonts w:ascii="Arial" w:hAnsi="Arial" w:cs="Arial"/>
          <w:b w:val="0"/>
          <w:i w:val="0"/>
          <w:sz w:val="22"/>
          <w:szCs w:val="22"/>
          <w:lang w:eastAsia="lt-LT"/>
        </w:rPr>
        <w:t xml:space="preserve"> nurodytos Pasiūlymo kainos (</w:t>
      </w:r>
      <w:proofErr w:type="spellStart"/>
      <w:r w:rsidRPr="0087699F">
        <w:rPr>
          <w:rFonts w:ascii="Arial" w:hAnsi="Arial" w:cs="Arial"/>
          <w:b w:val="0"/>
          <w:i w:val="0"/>
          <w:sz w:val="22"/>
          <w:szCs w:val="22"/>
          <w:lang w:eastAsia="lt-LT"/>
        </w:rPr>
        <w:t>C</w:t>
      </w:r>
      <w:r w:rsidRPr="0087699F">
        <w:rPr>
          <w:rFonts w:ascii="Arial" w:hAnsi="Arial" w:cs="Arial"/>
          <w:b w:val="0"/>
          <w:i w:val="0"/>
          <w:sz w:val="22"/>
          <w:szCs w:val="22"/>
          <w:vertAlign w:val="subscript"/>
        </w:rPr>
        <w:t>p</w:t>
      </w:r>
      <w:proofErr w:type="spellEnd"/>
      <w:r w:rsidRPr="0087699F">
        <w:rPr>
          <w:rFonts w:ascii="Arial" w:hAnsi="Arial" w:cs="Arial"/>
          <w:b w:val="0"/>
          <w:i w:val="0"/>
          <w:sz w:val="22"/>
          <w:szCs w:val="22"/>
          <w:lang w:eastAsia="lt-LT"/>
        </w:rPr>
        <w:t xml:space="preserve">) </w:t>
      </w:r>
      <w:r w:rsidRPr="0087699F">
        <w:rPr>
          <w:rFonts w:ascii="Arial" w:hAnsi="Arial" w:cs="Arial"/>
          <w:b w:val="0"/>
          <w:bCs w:val="0"/>
          <w:i w:val="0"/>
          <w:iCs w:val="0"/>
          <w:sz w:val="22"/>
          <w:szCs w:val="22"/>
          <w:lang w:eastAsia="lt-LT"/>
        </w:rPr>
        <w:t>(pateikiama užpildant Pasiūlymo formoje esančią lentelę)</w:t>
      </w:r>
      <w:r w:rsidRPr="0087699F">
        <w:rPr>
          <w:rFonts w:ascii="Arial" w:hAnsi="Arial" w:cs="Arial"/>
          <w:b w:val="0"/>
          <w:i w:val="0"/>
          <w:sz w:val="22"/>
          <w:szCs w:val="22"/>
          <w:lang w:eastAsia="lt-LT"/>
        </w:rPr>
        <w:t xml:space="preserve"> santykį padauginant iš kainos kriterijaus lyginamojo svorio (X):</w:t>
      </w:r>
    </w:p>
    <w:p w14:paraId="08DAE906" w14:textId="77777777" w:rsidR="00BD3A7E" w:rsidRPr="0087699F" w:rsidRDefault="00BD3A7E" w:rsidP="00BD3A7E">
      <w:pPr>
        <w:rPr>
          <w:rFonts w:ascii="Arial" w:hAnsi="Arial" w:cs="Arial"/>
          <w:lang w:eastAsia="lt-LT"/>
        </w:rPr>
      </w:pPr>
    </w:p>
    <w:p w14:paraId="512A49D2" w14:textId="77777777" w:rsidR="00BD3A7E" w:rsidRPr="0087699F" w:rsidRDefault="00BD3A7E" w:rsidP="00BD3A7E">
      <w:pPr>
        <w:tabs>
          <w:tab w:val="left" w:pos="284"/>
          <w:tab w:val="left" w:pos="709"/>
        </w:tabs>
        <w:spacing w:before="60" w:after="60"/>
        <w:jc w:val="center"/>
        <w:rPr>
          <w:rFonts w:ascii="Arial" w:hAnsi="Arial" w:cs="Arial"/>
        </w:rPr>
      </w:pPr>
      <w:r w:rsidRPr="0087699F">
        <w:rPr>
          <w:rFonts w:ascii="Arial" w:hAnsi="Arial" w:cs="Arial"/>
        </w:rPr>
        <w:t>C=</w:t>
      </w:r>
      <w:proofErr w:type="spellStart"/>
      <w:r w:rsidRPr="0087699F">
        <w:rPr>
          <w:rFonts w:ascii="Arial" w:hAnsi="Arial" w:cs="Arial"/>
        </w:rPr>
        <w:t>C</w:t>
      </w:r>
      <w:r w:rsidRPr="0087699F">
        <w:rPr>
          <w:rFonts w:ascii="Arial" w:hAnsi="Arial" w:cs="Arial"/>
          <w:vertAlign w:val="subscript"/>
        </w:rPr>
        <w:t>min</w:t>
      </w:r>
      <w:proofErr w:type="spellEnd"/>
      <w:r w:rsidRPr="0087699F">
        <w:rPr>
          <w:rFonts w:ascii="Arial" w:hAnsi="Arial" w:cs="Arial"/>
        </w:rPr>
        <w:t xml:space="preserve"> / </w:t>
      </w:r>
      <w:proofErr w:type="spellStart"/>
      <w:r w:rsidRPr="0087699F">
        <w:rPr>
          <w:rFonts w:ascii="Arial" w:hAnsi="Arial" w:cs="Arial"/>
        </w:rPr>
        <w:t>C</w:t>
      </w:r>
      <w:r w:rsidRPr="0087699F">
        <w:rPr>
          <w:rFonts w:ascii="Arial" w:hAnsi="Arial" w:cs="Arial"/>
          <w:vertAlign w:val="subscript"/>
        </w:rPr>
        <w:t>p</w:t>
      </w:r>
      <w:proofErr w:type="spellEnd"/>
      <w:r w:rsidRPr="0087699F">
        <w:rPr>
          <w:rFonts w:ascii="Arial" w:hAnsi="Arial" w:cs="Arial"/>
        </w:rPr>
        <w:t>*X</w:t>
      </w:r>
    </w:p>
    <w:p w14:paraId="5E5ED16F" w14:textId="77777777" w:rsidR="00BD3A7E" w:rsidRPr="0087699F" w:rsidRDefault="00BD3A7E" w:rsidP="00BD3A7E">
      <w:pPr>
        <w:tabs>
          <w:tab w:val="left" w:pos="284"/>
          <w:tab w:val="left" w:pos="709"/>
        </w:tabs>
        <w:spacing w:before="60" w:after="60"/>
        <w:rPr>
          <w:rFonts w:ascii="Arial" w:hAnsi="Arial" w:cs="Arial"/>
          <w:position w:val="-32"/>
        </w:rPr>
      </w:pPr>
    </w:p>
    <w:p w14:paraId="7695687C" w14:textId="77777777" w:rsidR="00BD3A7E" w:rsidRPr="007662C0" w:rsidRDefault="00BD3A7E" w:rsidP="00BD3A7E">
      <w:pPr>
        <w:keepLines/>
        <w:ind w:right="5"/>
        <w:jc w:val="both"/>
        <w:rPr>
          <w:rFonts w:ascii="Arial" w:eastAsia="Cambria Math" w:hAnsi="Arial" w:cs="Arial"/>
        </w:rPr>
      </w:pPr>
      <w:r w:rsidRPr="007662C0">
        <w:rPr>
          <w:rFonts w:ascii="Arial" w:hAnsi="Arial" w:cs="Arial"/>
          <w:lang w:eastAsia="lt-LT"/>
        </w:rPr>
        <w:t xml:space="preserve">5. </w:t>
      </w:r>
      <w:r w:rsidRPr="007662C0">
        <w:rPr>
          <w:rFonts w:ascii="Arial" w:hAnsi="Arial" w:cs="Arial"/>
          <w:color w:val="000000" w:themeColor="text1"/>
        </w:rPr>
        <w:t xml:space="preserve">Pasiūlymo kriterijaus </w:t>
      </w:r>
      <w:r w:rsidRPr="007662C0">
        <w:rPr>
          <w:rFonts w:ascii="Arial" w:hAnsi="Arial" w:cs="Arial"/>
          <w:b/>
          <w:bCs/>
          <w:color w:val="000000" w:themeColor="text1"/>
        </w:rPr>
        <w:t xml:space="preserve">(T) </w:t>
      </w:r>
      <w:r w:rsidRPr="007662C0">
        <w:rPr>
          <w:rFonts w:ascii="Arial" w:hAnsi="Arial" w:cs="Arial"/>
        </w:rPr>
        <w:t xml:space="preserve">balai apskaičiuojami pagal žemiau pateiktą formulę ir balų skyrimo tvarką. Kriterijaus </w:t>
      </w:r>
      <w:r w:rsidRPr="007662C0">
        <w:rPr>
          <w:rFonts w:ascii="Arial" w:hAnsi="Arial" w:cs="Arial"/>
          <w:b/>
          <w:bCs/>
        </w:rPr>
        <w:t>(T)</w:t>
      </w:r>
      <w:r w:rsidRPr="007662C0">
        <w:rPr>
          <w:rFonts w:ascii="Arial" w:hAnsi="Arial" w:cs="Arial"/>
        </w:rPr>
        <w:t xml:space="preserve"> </w:t>
      </w:r>
      <w:r w:rsidRPr="007662C0">
        <w:rPr>
          <w:rFonts w:ascii="Arial" w:hAnsi="Arial" w:cs="Arial"/>
          <w:color w:val="000000" w:themeColor="text1"/>
        </w:rPr>
        <w:t>balai</w:t>
      </w:r>
      <w:r w:rsidRPr="007662C0">
        <w:rPr>
          <w:rFonts w:ascii="Arial" w:hAnsi="Arial" w:cs="Arial"/>
          <w:b/>
          <w:bCs/>
          <w:color w:val="000000" w:themeColor="text1"/>
        </w:rPr>
        <w:t xml:space="preserve"> </w:t>
      </w:r>
      <w:r w:rsidRPr="007662C0">
        <w:rPr>
          <w:rFonts w:ascii="Arial" w:hAnsi="Arial" w:cs="Arial"/>
          <w:color w:val="000000" w:themeColor="text1"/>
        </w:rPr>
        <w:t xml:space="preserve">apskaičiuojami vertinamo Tiekėjo pasiūlyto papildomo (ilgesnio garantinio termino, nei nustatyta Sutartyje ir jos prieduose) garantinio termino mėnesiais </w:t>
      </w:r>
      <w:r w:rsidRPr="007662C0">
        <w:rPr>
          <w:rFonts w:ascii="Arial" w:hAnsi="Arial" w:cs="Arial"/>
          <w:b/>
          <w:bCs/>
          <w:color w:val="000000" w:themeColor="text1"/>
        </w:rPr>
        <w:t>(</w:t>
      </w:r>
      <w:r w:rsidRPr="007662C0">
        <w:rPr>
          <w:rFonts w:ascii="Arial" w:eastAsia="Cambria Math" w:hAnsi="Arial" w:cs="Arial"/>
          <w:b/>
          <w:bCs/>
        </w:rPr>
        <w:t>T</w:t>
      </w:r>
      <w:r w:rsidRPr="007662C0">
        <w:rPr>
          <w:rFonts w:ascii="Cambria Math" w:eastAsia="Cambria Math" w:hAnsi="Cambria Math" w:cs="Cambria Math"/>
          <w:b/>
          <w:bCs/>
          <w:vertAlign w:val="subscript"/>
        </w:rPr>
        <w:t>𝑝</w:t>
      </w:r>
      <w:r w:rsidRPr="007662C0">
        <w:rPr>
          <w:rFonts w:ascii="Arial" w:hAnsi="Arial" w:cs="Arial"/>
          <w:b/>
          <w:bCs/>
        </w:rPr>
        <w:t>)</w:t>
      </w:r>
      <w:r w:rsidRPr="007662C0">
        <w:rPr>
          <w:rFonts w:ascii="Arial" w:hAnsi="Arial" w:cs="Arial"/>
        </w:rPr>
        <w:t xml:space="preserve"> ir geriausios pasiūlytos to paties parametro reikšmės (pasiūlyto ilgiausio papildomo garantinio termino mėnesiais) </w:t>
      </w:r>
      <w:r w:rsidRPr="007662C0">
        <w:rPr>
          <w:rFonts w:ascii="Arial" w:hAnsi="Arial" w:cs="Arial"/>
          <w:b/>
          <w:bCs/>
        </w:rPr>
        <w:t>(</w:t>
      </w:r>
      <w:r w:rsidRPr="007662C0">
        <w:rPr>
          <w:rFonts w:ascii="Arial" w:eastAsia="Cambria Math" w:hAnsi="Arial" w:cs="Arial"/>
          <w:b/>
          <w:bCs/>
        </w:rPr>
        <w:t>T</w:t>
      </w:r>
      <w:r w:rsidRPr="007662C0">
        <w:rPr>
          <w:rFonts w:ascii="Cambria Math" w:eastAsia="Cambria Math" w:hAnsi="Cambria Math" w:cs="Cambria Math"/>
          <w:b/>
          <w:bCs/>
        </w:rPr>
        <w:t>𝑚𝑎𝑥</w:t>
      </w:r>
      <w:r w:rsidRPr="007662C0">
        <w:rPr>
          <w:rFonts w:ascii="Arial" w:hAnsi="Arial" w:cs="Arial"/>
          <w:b/>
          <w:bCs/>
        </w:rPr>
        <w:t>)</w:t>
      </w:r>
      <w:r w:rsidRPr="007662C0">
        <w:rPr>
          <w:rFonts w:ascii="Arial" w:hAnsi="Arial" w:cs="Arial"/>
        </w:rPr>
        <w:t xml:space="preserve"> santykį padauginus iš vertinamo kriterijaus lyginamojo svorio (y):</w:t>
      </w:r>
    </w:p>
    <w:p w14:paraId="5CD66318" w14:textId="77777777" w:rsidR="00BD3A7E" w:rsidRPr="0087699F" w:rsidRDefault="00BD3A7E" w:rsidP="00BD3A7E">
      <w:pPr>
        <w:pStyle w:val="Antrat2"/>
        <w:tabs>
          <w:tab w:val="left" w:pos="567"/>
        </w:tabs>
        <w:spacing w:before="60"/>
        <w:jc w:val="both"/>
        <w:rPr>
          <w:rFonts w:ascii="Arial" w:hAnsi="Arial" w:cs="Arial"/>
          <w:b w:val="0"/>
          <w:i w:val="0"/>
          <w:sz w:val="22"/>
          <w:szCs w:val="22"/>
          <w:lang w:eastAsia="lt-LT"/>
        </w:rPr>
      </w:pPr>
    </w:p>
    <w:p w14:paraId="69332777" w14:textId="77777777" w:rsidR="00BD3A7E" w:rsidRPr="0087699F" w:rsidRDefault="00BD3A7E" w:rsidP="00BD3A7E">
      <w:pPr>
        <w:pStyle w:val="Sraopastraipa"/>
        <w:tabs>
          <w:tab w:val="left" w:pos="567"/>
        </w:tabs>
        <w:spacing w:before="60" w:after="60"/>
        <w:ind w:left="0"/>
        <w:jc w:val="center"/>
        <w:rPr>
          <w:rFonts w:ascii="Arial" w:hAnsi="Arial" w:cs="Arial"/>
          <w:sz w:val="22"/>
          <w:szCs w:val="22"/>
        </w:rPr>
      </w:pPr>
      <w:r w:rsidRPr="09AFC5F9">
        <w:rPr>
          <w:rFonts w:ascii="Arial" w:hAnsi="Arial" w:cs="Arial"/>
          <w:sz w:val="22"/>
          <w:szCs w:val="22"/>
        </w:rPr>
        <w:t>T=</w:t>
      </w:r>
      <w:proofErr w:type="spellStart"/>
      <w:r w:rsidRPr="09AFC5F9">
        <w:rPr>
          <w:rFonts w:ascii="Arial" w:hAnsi="Arial" w:cs="Arial"/>
          <w:sz w:val="22"/>
          <w:szCs w:val="22"/>
        </w:rPr>
        <w:t>T</w:t>
      </w:r>
      <w:r w:rsidRPr="09AFC5F9">
        <w:rPr>
          <w:rFonts w:ascii="Arial" w:hAnsi="Arial" w:cs="Arial"/>
          <w:sz w:val="22"/>
          <w:szCs w:val="22"/>
          <w:vertAlign w:val="subscript"/>
        </w:rPr>
        <w:t>p</w:t>
      </w:r>
      <w:proofErr w:type="spellEnd"/>
      <w:r w:rsidRPr="09AFC5F9">
        <w:rPr>
          <w:rFonts w:ascii="Arial" w:hAnsi="Arial" w:cs="Arial"/>
          <w:sz w:val="22"/>
          <w:szCs w:val="22"/>
        </w:rPr>
        <w:t xml:space="preserve"> / </w:t>
      </w:r>
      <w:proofErr w:type="spellStart"/>
      <w:r w:rsidRPr="09AFC5F9">
        <w:rPr>
          <w:rFonts w:ascii="Arial" w:hAnsi="Arial" w:cs="Arial"/>
          <w:sz w:val="22"/>
          <w:szCs w:val="22"/>
        </w:rPr>
        <w:t>T</w:t>
      </w:r>
      <w:r w:rsidRPr="09AFC5F9">
        <w:rPr>
          <w:rFonts w:ascii="Arial" w:hAnsi="Arial" w:cs="Arial"/>
          <w:sz w:val="22"/>
          <w:szCs w:val="22"/>
          <w:vertAlign w:val="subscript"/>
        </w:rPr>
        <w:t>max</w:t>
      </w:r>
      <w:proofErr w:type="spellEnd"/>
      <w:r w:rsidRPr="09AFC5F9">
        <w:rPr>
          <w:rFonts w:ascii="Arial" w:hAnsi="Arial" w:cs="Arial"/>
          <w:sz w:val="22"/>
          <w:szCs w:val="22"/>
        </w:rPr>
        <w:t>*Y</w:t>
      </w:r>
    </w:p>
    <w:p w14:paraId="6A7DE78E" w14:textId="77777777" w:rsidR="00BD3A7E" w:rsidRPr="0087699F" w:rsidRDefault="00BD3A7E" w:rsidP="00BD3A7E">
      <w:pPr>
        <w:pStyle w:val="Sraopastraipa"/>
        <w:tabs>
          <w:tab w:val="left" w:pos="0"/>
          <w:tab w:val="left" w:pos="567"/>
        </w:tabs>
        <w:spacing w:before="60" w:after="60"/>
        <w:ind w:left="0"/>
        <w:jc w:val="center"/>
        <w:rPr>
          <w:rFonts w:ascii="Arial" w:hAnsi="Arial" w:cs="Arial"/>
          <w:sz w:val="22"/>
          <w:szCs w:val="22"/>
          <w:vertAlign w:val="subscript"/>
        </w:rPr>
      </w:pPr>
    </w:p>
    <w:p w14:paraId="7B291EEE" w14:textId="77777777" w:rsidR="00BD3A7E" w:rsidRDefault="00BD3A7E" w:rsidP="00BD3A7E">
      <w:pPr>
        <w:keepLines/>
        <w:ind w:right="5"/>
        <w:jc w:val="both"/>
        <w:rPr>
          <w:rFonts w:ascii="Arial" w:hAnsi="Arial" w:cs="Arial"/>
        </w:rPr>
      </w:pPr>
      <w:r w:rsidRPr="006C1F6B">
        <w:rPr>
          <w:rFonts w:ascii="Arial" w:hAnsi="Arial" w:cs="Arial"/>
        </w:rPr>
        <w:t xml:space="preserve">Papildomas garantinis terminas mėnesiais turi būti siūlomas sveikaisiais skaičiais. Gautas balas </w:t>
      </w:r>
      <w:r>
        <w:rPr>
          <w:rFonts w:ascii="Arial" w:hAnsi="Arial" w:cs="Arial"/>
        </w:rPr>
        <w:t>T</w:t>
      </w:r>
      <w:r w:rsidRPr="006C1F6B">
        <w:rPr>
          <w:rFonts w:ascii="Arial" w:hAnsi="Arial" w:cs="Arial"/>
        </w:rPr>
        <w:t xml:space="preserve"> apvalinamas iki šimtųjų, pagal matematines apvalinimo taisykles (pvz. Atlikus aritmetinius veiksmus gaunamas balas B yra lygus 5,6577, skaičius bus apvalinamas iki 5,66 balo).</w:t>
      </w:r>
    </w:p>
    <w:p w14:paraId="732AD39D" w14:textId="0011910C" w:rsidR="00E42DC3" w:rsidRPr="009B254C" w:rsidRDefault="00E42DC3" w:rsidP="00E42DC3">
      <w:pPr>
        <w:pStyle w:val="Sraopastraipa"/>
        <w:tabs>
          <w:tab w:val="left" w:pos="567"/>
        </w:tabs>
        <w:spacing w:before="60" w:after="60"/>
        <w:ind w:left="0"/>
        <w:jc w:val="both"/>
        <w:rPr>
          <w:rFonts w:ascii="Arial" w:hAnsi="Arial" w:cs="Arial"/>
          <w:sz w:val="22"/>
          <w:szCs w:val="22"/>
        </w:rPr>
      </w:pPr>
      <w:r w:rsidRPr="009B254C">
        <w:rPr>
          <w:rFonts w:ascii="Arial" w:hAnsi="Arial" w:cs="Arial"/>
          <w:sz w:val="22"/>
          <w:szCs w:val="22"/>
        </w:rPr>
        <w:t xml:space="preserve">* Tiekėjo, kuris nepasiūlys </w:t>
      </w:r>
      <w:r w:rsidRPr="009B254C">
        <w:rPr>
          <w:rFonts w:ascii="Arial" w:hAnsi="Arial" w:cs="Arial"/>
          <w:sz w:val="22"/>
          <w:szCs w:val="22"/>
          <w:u w:val="single"/>
        </w:rPr>
        <w:t>papildomo</w:t>
      </w:r>
      <w:r w:rsidRPr="009B254C">
        <w:rPr>
          <w:rFonts w:ascii="Arial" w:hAnsi="Arial" w:cs="Arial"/>
          <w:sz w:val="22"/>
          <w:szCs w:val="22"/>
        </w:rPr>
        <w:t xml:space="preserve"> garantinio termino, pasiūlyto kriterijaus reikšmė (</w:t>
      </w:r>
      <w:r w:rsidR="002060EE">
        <w:rPr>
          <w:rFonts w:ascii="Arial" w:hAnsi="Arial" w:cs="Arial"/>
          <w:sz w:val="22"/>
          <w:szCs w:val="22"/>
        </w:rPr>
        <w:t>T</w:t>
      </w:r>
      <w:r w:rsidRPr="009B254C">
        <w:rPr>
          <w:rFonts w:ascii="Arial" w:hAnsi="Arial" w:cs="Arial"/>
          <w:sz w:val="22"/>
          <w:szCs w:val="22"/>
        </w:rPr>
        <w:t>) bus lygi 0.</w:t>
      </w:r>
    </w:p>
    <w:p w14:paraId="01AD5F3A" w14:textId="77777777" w:rsidR="00E42DC3" w:rsidRPr="006C1F6B" w:rsidRDefault="00E42DC3" w:rsidP="00BD3A7E">
      <w:pPr>
        <w:keepLines/>
        <w:ind w:right="5"/>
        <w:jc w:val="both"/>
        <w:rPr>
          <w:rFonts w:ascii="Arial" w:hAnsi="Arial" w:cs="Arial"/>
        </w:rPr>
      </w:pPr>
    </w:p>
    <w:p w14:paraId="73948353" w14:textId="77777777" w:rsidR="00BD3A7E" w:rsidRPr="0087699F" w:rsidRDefault="00BD3A7E" w:rsidP="00BD3A7E">
      <w:pPr>
        <w:pStyle w:val="Sraopastraipa"/>
        <w:tabs>
          <w:tab w:val="left" w:pos="567"/>
        </w:tabs>
        <w:spacing w:before="60" w:after="60"/>
        <w:ind w:left="0"/>
        <w:jc w:val="both"/>
        <w:rPr>
          <w:rFonts w:ascii="Arial" w:hAnsi="Arial" w:cs="Arial"/>
          <w:sz w:val="22"/>
          <w:szCs w:val="22"/>
        </w:rPr>
      </w:pPr>
    </w:p>
    <w:p w14:paraId="237EF287" w14:textId="77777777" w:rsidR="00BD3A7E" w:rsidRPr="0087699F" w:rsidRDefault="00BD3A7E" w:rsidP="00BD3A7E">
      <w:pPr>
        <w:tabs>
          <w:tab w:val="left" w:pos="567"/>
        </w:tabs>
        <w:spacing w:before="60" w:after="60"/>
        <w:jc w:val="both"/>
        <w:rPr>
          <w:rFonts w:ascii="Arial" w:hAnsi="Arial" w:cs="Arial"/>
        </w:rPr>
      </w:pPr>
      <w:r w:rsidRPr="0087699F">
        <w:rPr>
          <w:rFonts w:ascii="Arial" w:hAnsi="Arial" w:cs="Arial"/>
        </w:rPr>
        <w:t xml:space="preserve">6. Ekonomiškai naudingiausiu bus pripažįstamas pasiūlymas, surinkęs didžiausią ekonominio naudingumo balą S. </w:t>
      </w:r>
    </w:p>
    <w:p w14:paraId="582AE3C2" w14:textId="77777777" w:rsidR="00BD3A7E" w:rsidRPr="0087699F" w:rsidRDefault="00BD3A7E" w:rsidP="00BD3A7E">
      <w:pPr>
        <w:tabs>
          <w:tab w:val="left" w:pos="567"/>
        </w:tabs>
        <w:spacing w:before="60" w:after="60"/>
        <w:jc w:val="both"/>
        <w:rPr>
          <w:rFonts w:ascii="Arial" w:hAnsi="Arial" w:cs="Arial"/>
        </w:rPr>
      </w:pPr>
      <w:r w:rsidRPr="0087699F">
        <w:rPr>
          <w:rFonts w:ascii="Arial" w:hAnsi="Arial" w:cs="Arial"/>
        </w:rPr>
        <w:t>7. 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ekonomiškai naudingiausiu bus pripažįstamas pasiūlymas, surinkęs didžiausią ekonominio naudingumo balą S.</w:t>
      </w:r>
    </w:p>
    <w:p w14:paraId="00706498" w14:textId="77777777" w:rsidR="00BD3A7E" w:rsidRPr="0087699F" w:rsidRDefault="00BD3A7E" w:rsidP="00BD3A7E">
      <w:pPr>
        <w:tabs>
          <w:tab w:val="left" w:pos="567"/>
        </w:tabs>
        <w:spacing w:before="60" w:after="60"/>
        <w:jc w:val="both"/>
        <w:rPr>
          <w:rFonts w:ascii="Arial" w:hAnsi="Arial" w:cs="Arial"/>
        </w:rPr>
      </w:pPr>
      <w:r w:rsidRPr="0087699F">
        <w:rPr>
          <w:rFonts w:ascii="Arial" w:hAnsi="Arial" w:cs="Arial"/>
        </w:rPr>
        <w:t>8 . Atliekant ekonominio naudingumo vertinimą, skaičiavimai (rezultatai (Kriterijus - S)), apvalinami (2) dviejų skaičių po kablelio tikslumu.</w:t>
      </w:r>
    </w:p>
    <w:p w14:paraId="72CFC9E5" w14:textId="77777777" w:rsidR="00BD3A7E" w:rsidRPr="0087699F" w:rsidRDefault="00BD3A7E" w:rsidP="00BD3A7E">
      <w:pPr>
        <w:tabs>
          <w:tab w:val="left" w:pos="567"/>
        </w:tabs>
        <w:spacing w:before="60" w:after="60"/>
        <w:jc w:val="both"/>
        <w:rPr>
          <w:rFonts w:ascii="Arial" w:hAnsi="Arial" w:cs="Arial"/>
        </w:rPr>
      </w:pPr>
    </w:p>
    <w:sectPr w:rsidR="00BD3A7E" w:rsidRPr="0087699F" w:rsidSect="00B71618">
      <w:headerReference w:type="even" r:id="rId10"/>
      <w:headerReference w:type="default" r:id="rId11"/>
      <w:footerReference w:type="even" r:id="rId12"/>
      <w:footerReference w:type="default" r:id="rId13"/>
      <w:headerReference w:type="first" r:id="rId14"/>
      <w:footerReference w:type="first" r:id="rId15"/>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4297E" w14:textId="77777777" w:rsidR="00805767" w:rsidRDefault="00805767" w:rsidP="00197F1B">
      <w:pPr>
        <w:spacing w:after="0" w:line="240" w:lineRule="auto"/>
      </w:pPr>
      <w:r>
        <w:separator/>
      </w:r>
    </w:p>
  </w:endnote>
  <w:endnote w:type="continuationSeparator" w:id="0">
    <w:p w14:paraId="18E5D0D2" w14:textId="77777777" w:rsidR="00805767" w:rsidRDefault="00805767"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B3DD" w14:textId="77777777" w:rsidR="00805767" w:rsidRDefault="00805767" w:rsidP="00197F1B">
      <w:pPr>
        <w:spacing w:after="0" w:line="240" w:lineRule="auto"/>
      </w:pPr>
      <w:r>
        <w:separator/>
      </w:r>
    </w:p>
  </w:footnote>
  <w:footnote w:type="continuationSeparator" w:id="0">
    <w:p w14:paraId="2F2E0A71" w14:textId="77777777" w:rsidR="00805767" w:rsidRDefault="00805767"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CDD4B97"/>
    <w:multiLevelType w:val="multilevel"/>
    <w:tmpl w:val="B0BEDC4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1383"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strike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70039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1"/>
  </w:num>
  <w:num w:numId="4" w16cid:durableId="10401324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97069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85C38"/>
    <w:rsid w:val="001003E1"/>
    <w:rsid w:val="00197F1B"/>
    <w:rsid w:val="002060EE"/>
    <w:rsid w:val="00231FFF"/>
    <w:rsid w:val="00287BE8"/>
    <w:rsid w:val="00335401"/>
    <w:rsid w:val="00340038"/>
    <w:rsid w:val="00341281"/>
    <w:rsid w:val="003441A8"/>
    <w:rsid w:val="003449CB"/>
    <w:rsid w:val="0035783C"/>
    <w:rsid w:val="003743B8"/>
    <w:rsid w:val="00384B91"/>
    <w:rsid w:val="003F3374"/>
    <w:rsid w:val="003F7693"/>
    <w:rsid w:val="004A74D7"/>
    <w:rsid w:val="00501D77"/>
    <w:rsid w:val="00513266"/>
    <w:rsid w:val="005A0499"/>
    <w:rsid w:val="005E6768"/>
    <w:rsid w:val="005F3B8B"/>
    <w:rsid w:val="00656121"/>
    <w:rsid w:val="006A2E46"/>
    <w:rsid w:val="006D696B"/>
    <w:rsid w:val="006E7FE8"/>
    <w:rsid w:val="006F4EF3"/>
    <w:rsid w:val="006F662D"/>
    <w:rsid w:val="00761E67"/>
    <w:rsid w:val="007641AA"/>
    <w:rsid w:val="007C3444"/>
    <w:rsid w:val="007C4050"/>
    <w:rsid w:val="00805767"/>
    <w:rsid w:val="0087015D"/>
    <w:rsid w:val="00902741"/>
    <w:rsid w:val="009138B7"/>
    <w:rsid w:val="00920B56"/>
    <w:rsid w:val="00920BE8"/>
    <w:rsid w:val="00925317"/>
    <w:rsid w:val="009C3CE7"/>
    <w:rsid w:val="00A4304B"/>
    <w:rsid w:val="00A54E49"/>
    <w:rsid w:val="00AD2E5E"/>
    <w:rsid w:val="00B24461"/>
    <w:rsid w:val="00B43928"/>
    <w:rsid w:val="00B71618"/>
    <w:rsid w:val="00BC79EC"/>
    <w:rsid w:val="00BD2E93"/>
    <w:rsid w:val="00BD3A7E"/>
    <w:rsid w:val="00C05D65"/>
    <w:rsid w:val="00C35F15"/>
    <w:rsid w:val="00CC7519"/>
    <w:rsid w:val="00CD6E9A"/>
    <w:rsid w:val="00D34946"/>
    <w:rsid w:val="00DD3B6E"/>
    <w:rsid w:val="00DF7227"/>
    <w:rsid w:val="00E42DC3"/>
    <w:rsid w:val="00E44BEA"/>
    <w:rsid w:val="00E62B5E"/>
    <w:rsid w:val="00EC69E8"/>
    <w:rsid w:val="00EF0FFB"/>
    <w:rsid w:val="00EF27F7"/>
    <w:rsid w:val="00F1772A"/>
    <w:rsid w:val="00FA7E4F"/>
    <w:rsid w:val="00FD3BF0"/>
    <w:rsid w:val="0FE67396"/>
    <w:rsid w:val="48F4AE30"/>
    <w:rsid w:val="5A642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197F1B"/>
    <w:rPr>
      <w:rFonts w:ascii="Cambria" w:eastAsia="Times New Roman" w:hAnsi="Cambria" w:cs="Times New Roman"/>
      <w:b/>
      <w:bCs/>
      <w:i/>
      <w:iCs/>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Lentelstinklelis">
    <w:name w:val="Table Grid"/>
    <w:basedOn w:val="prastojilente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7F1B"/>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197F1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7F1B"/>
  </w:style>
  <w:style w:type="paragraph" w:styleId="Porat">
    <w:name w:val="footer"/>
    <w:basedOn w:val="prastasis"/>
    <w:link w:val="PoratDiagrama"/>
    <w:uiPriority w:val="99"/>
    <w:unhideWhenUsed/>
    <w:rsid w:val="00197F1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7F1B"/>
  </w:style>
  <w:style w:type="paragraph" w:styleId="Debesliotekstas">
    <w:name w:val="Balloon Text"/>
    <w:basedOn w:val="prastasis"/>
    <w:link w:val="DebesliotekstasDiagrama"/>
    <w:uiPriority w:val="99"/>
    <w:semiHidden/>
    <w:unhideWhenUsed/>
    <w:rsid w:val="007C344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4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A54FABCB-7342-4B7B-9198-B67537339708}">
  <ds:schemaRefs>
    <ds:schemaRef ds:uri="http://schemas.microsoft.com/sharepoint/v3/contenttype/forms"/>
  </ds:schemaRefs>
</ds:datastoreItem>
</file>

<file path=customXml/itemProps3.xml><?xml version="1.0" encoding="utf-8"?>
<ds:datastoreItem xmlns:ds="http://schemas.openxmlformats.org/officeDocument/2006/customXml" ds:itemID="{29F6EF18-19A5-4C2E-9905-5E4605D9E98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1902</Words>
  <Characters>1085</Characters>
  <Application>Microsoft Office Word</Application>
  <DocSecurity>0</DocSecurity>
  <Lines>9</Lines>
  <Paragraphs>5</Paragraphs>
  <ScaleCrop>false</ScaleCrop>
  <Company>UAB TIC</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Indrė Micikevičienė</cp:lastModifiedBy>
  <cp:revision>8</cp:revision>
  <dcterms:created xsi:type="dcterms:W3CDTF">2026-02-20T06:55:00Z</dcterms:created>
  <dcterms:modified xsi:type="dcterms:W3CDTF">2026-04-01T16:41:00Z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0x010100C4E4C86BF33330468F0BD22945F3AFFC</vt:lpwstr>
  </property>
  <property fmtid="{D5CDD505-2E9C-101B-9397-08002B2CF9AE}" pid="27" name="MediaServiceImageTags">
    <vt:lpwstr/>
  </property>
  <property fmtid="{D5CDD505-2E9C-101B-9397-08002B2CF9AE}" pid="28" name="_dlc_DocIdItemGuid">
    <vt:lpwstr>e5daa7d6-022e-4d68-9788-f8145f527cdf</vt:lpwstr>
  </property>
  <property fmtid="{D5CDD505-2E9C-101B-9397-08002B2CF9AE}" pid="29" name="Order">
    <vt:r8>217571100</vt:r8>
  </property>
  <property fmtid="{D5CDD505-2E9C-101B-9397-08002B2CF9AE}" pid="30" name="xd_Signature">
    <vt:bool>false</vt:bool>
  </property>
  <property fmtid="{D5CDD505-2E9C-101B-9397-08002B2CF9AE}" pid="31" name="xd_ProgID">
    <vt:lpwstr/>
  </property>
  <property fmtid="{D5CDD505-2E9C-101B-9397-08002B2CF9AE}" pid="32" name="_dlc_DocId">
    <vt:lpwstr>VWCZ4TY2TVRH-535898010-2175711</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_dlc_DocIdUrl">
    <vt:lpwstr>https://lglt.sharepoint.com/sites/files/_layouts/15/DocIdRedir.aspx?ID=VWCZ4TY2TVRH-535898010-2175711, VWCZ4TY2TVRH-535898010-2175711</vt:lpwstr>
  </property>
</Properties>
</file>